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A1" w:rsidRPr="00024BA1" w:rsidRDefault="00024BA1" w:rsidP="00024BA1">
      <w:pPr>
        <w:rPr>
          <w:sz w:val="20"/>
          <w:szCs w:val="20"/>
        </w:rPr>
      </w:pPr>
      <w:r w:rsidRPr="00024BA1">
        <w:rPr>
          <w:b/>
          <w:bCs/>
          <w:sz w:val="20"/>
          <w:szCs w:val="20"/>
        </w:rPr>
        <w:t>ALASKA’S BOARDWALK LODGE</w:t>
      </w:r>
    </w:p>
    <w:p w:rsidR="00024BA1" w:rsidRPr="00024BA1" w:rsidRDefault="00024BA1" w:rsidP="00024BA1">
      <w:pPr>
        <w:rPr>
          <w:sz w:val="20"/>
          <w:szCs w:val="20"/>
        </w:rPr>
      </w:pPr>
      <w:r w:rsidRPr="00024BA1">
        <w:rPr>
          <w:b/>
          <w:bCs/>
          <w:sz w:val="20"/>
          <w:szCs w:val="20"/>
        </w:rPr>
        <w:t>Alaska’s Boardwalk Lodge, Southeast of Alaska’s 5-Star Adventure, is pleased to donate a 4 night/3 day trip to the Lodge for the 2012 or 2013 Resort Season.  This is a buy-one-get-one offer to the winner!  The length of the trip may be increased with the value of each additional night/day combination increasing by $700.</w:t>
      </w:r>
    </w:p>
    <w:p w:rsidR="00024BA1" w:rsidRPr="00024BA1" w:rsidRDefault="00024BA1" w:rsidP="00024BA1">
      <w:pPr>
        <w:rPr>
          <w:sz w:val="20"/>
          <w:szCs w:val="20"/>
        </w:rPr>
      </w:pPr>
      <w:r w:rsidRPr="00024BA1">
        <w:rPr>
          <w:b/>
          <w:bCs/>
          <w:sz w:val="20"/>
          <w:szCs w:val="20"/>
          <w:u w:val="single"/>
        </w:rPr>
        <w:t>Trip Includes:</w:t>
      </w:r>
    </w:p>
    <w:p w:rsidR="00000000" w:rsidRPr="00024BA1" w:rsidRDefault="00024BA1" w:rsidP="00024BA1">
      <w:pPr>
        <w:numPr>
          <w:ilvl w:val="0"/>
          <w:numId w:val="1"/>
        </w:numPr>
        <w:rPr>
          <w:sz w:val="20"/>
          <w:szCs w:val="20"/>
        </w:rPr>
      </w:pPr>
      <w:r w:rsidRPr="00024BA1">
        <w:rPr>
          <w:b/>
          <w:bCs/>
          <w:sz w:val="20"/>
          <w:szCs w:val="20"/>
        </w:rPr>
        <w:t>Lodging at this premier Award-winning Alaskan Resort</w:t>
      </w:r>
    </w:p>
    <w:p w:rsidR="00000000" w:rsidRPr="00024BA1" w:rsidRDefault="00024BA1" w:rsidP="00024BA1">
      <w:pPr>
        <w:numPr>
          <w:ilvl w:val="0"/>
          <w:numId w:val="1"/>
        </w:numPr>
        <w:rPr>
          <w:sz w:val="20"/>
          <w:szCs w:val="20"/>
        </w:rPr>
      </w:pPr>
      <w:r w:rsidRPr="00024BA1">
        <w:rPr>
          <w:b/>
          <w:bCs/>
          <w:sz w:val="20"/>
          <w:szCs w:val="20"/>
        </w:rPr>
        <w:t>ALL meals</w:t>
      </w:r>
    </w:p>
    <w:p w:rsidR="00000000" w:rsidRPr="00024BA1" w:rsidRDefault="00024BA1" w:rsidP="00024BA1">
      <w:pPr>
        <w:numPr>
          <w:ilvl w:val="0"/>
          <w:numId w:val="1"/>
        </w:numPr>
        <w:rPr>
          <w:sz w:val="20"/>
          <w:szCs w:val="20"/>
        </w:rPr>
      </w:pPr>
      <w:r w:rsidRPr="00024BA1">
        <w:rPr>
          <w:b/>
          <w:bCs/>
          <w:sz w:val="20"/>
          <w:szCs w:val="20"/>
        </w:rPr>
        <w:t>Beverages, including soft drinks, beer and house dinner wines</w:t>
      </w:r>
    </w:p>
    <w:p w:rsidR="00000000" w:rsidRPr="00024BA1" w:rsidRDefault="00024BA1" w:rsidP="00024BA1">
      <w:pPr>
        <w:numPr>
          <w:ilvl w:val="0"/>
          <w:numId w:val="1"/>
        </w:numPr>
        <w:rPr>
          <w:sz w:val="20"/>
          <w:szCs w:val="20"/>
        </w:rPr>
      </w:pPr>
      <w:r w:rsidRPr="00024BA1">
        <w:rPr>
          <w:b/>
          <w:bCs/>
          <w:sz w:val="20"/>
          <w:szCs w:val="20"/>
        </w:rPr>
        <w:t xml:space="preserve">Fully guided service on both fresh and </w:t>
      </w:r>
      <w:proofErr w:type="spellStart"/>
      <w:r w:rsidRPr="00024BA1">
        <w:rPr>
          <w:b/>
          <w:bCs/>
          <w:sz w:val="20"/>
          <w:szCs w:val="20"/>
        </w:rPr>
        <w:t>salwater</w:t>
      </w:r>
      <w:proofErr w:type="spellEnd"/>
    </w:p>
    <w:p w:rsidR="00000000" w:rsidRPr="00024BA1" w:rsidRDefault="00024BA1" w:rsidP="00024BA1">
      <w:pPr>
        <w:numPr>
          <w:ilvl w:val="0"/>
          <w:numId w:val="1"/>
        </w:numPr>
        <w:rPr>
          <w:sz w:val="20"/>
          <w:szCs w:val="20"/>
        </w:rPr>
      </w:pPr>
      <w:r w:rsidRPr="00024BA1">
        <w:rPr>
          <w:b/>
          <w:bCs/>
          <w:sz w:val="20"/>
          <w:szCs w:val="20"/>
        </w:rPr>
        <w:t>Fully guided service on all other regular Lodge activities including, but not limited to, hiking, biking sea kayaking, nature viewing, beach combing and Bear Observatory.</w:t>
      </w:r>
    </w:p>
    <w:p w:rsidR="00024BA1" w:rsidRPr="00024BA1" w:rsidRDefault="00024BA1" w:rsidP="00024BA1">
      <w:pPr>
        <w:rPr>
          <w:sz w:val="20"/>
          <w:szCs w:val="20"/>
        </w:rPr>
      </w:pPr>
      <w:r w:rsidRPr="00024BA1">
        <w:rPr>
          <w:b/>
          <w:bCs/>
          <w:sz w:val="20"/>
          <w:szCs w:val="20"/>
          <w:u w:val="single"/>
        </w:rPr>
        <w:t>Conditions:</w:t>
      </w:r>
    </w:p>
    <w:p w:rsidR="00000000" w:rsidRPr="00024BA1" w:rsidRDefault="00024BA1" w:rsidP="00024BA1">
      <w:pPr>
        <w:numPr>
          <w:ilvl w:val="0"/>
          <w:numId w:val="2"/>
        </w:numPr>
        <w:rPr>
          <w:sz w:val="20"/>
          <w:szCs w:val="20"/>
        </w:rPr>
      </w:pPr>
      <w:r w:rsidRPr="00024BA1">
        <w:rPr>
          <w:b/>
          <w:bCs/>
          <w:sz w:val="20"/>
          <w:szCs w:val="20"/>
        </w:rPr>
        <w:t>Winner must be accompanied by at least one fully paying guest</w:t>
      </w:r>
    </w:p>
    <w:p w:rsidR="00000000" w:rsidRPr="00024BA1" w:rsidRDefault="00024BA1" w:rsidP="00024BA1">
      <w:pPr>
        <w:numPr>
          <w:ilvl w:val="0"/>
          <w:numId w:val="2"/>
        </w:numPr>
        <w:rPr>
          <w:sz w:val="20"/>
          <w:szCs w:val="20"/>
        </w:rPr>
      </w:pPr>
      <w:r w:rsidRPr="00024BA1">
        <w:rPr>
          <w:b/>
          <w:bCs/>
          <w:sz w:val="20"/>
          <w:szCs w:val="20"/>
        </w:rPr>
        <w:t>Winner and accomp</w:t>
      </w:r>
      <w:r w:rsidRPr="00024BA1">
        <w:rPr>
          <w:b/>
          <w:bCs/>
          <w:sz w:val="20"/>
          <w:szCs w:val="20"/>
        </w:rPr>
        <w:t>anying guest must be willing to share a cabin cruiser with two other anglers.  If there are three or more in the party, sharing of a boat will not be necessary.</w:t>
      </w:r>
    </w:p>
    <w:p w:rsidR="00000000" w:rsidRPr="00024BA1" w:rsidRDefault="00024BA1" w:rsidP="00024BA1">
      <w:pPr>
        <w:numPr>
          <w:ilvl w:val="0"/>
          <w:numId w:val="2"/>
        </w:numPr>
        <w:rPr>
          <w:sz w:val="20"/>
          <w:szCs w:val="20"/>
        </w:rPr>
      </w:pPr>
      <w:r w:rsidRPr="00024BA1">
        <w:rPr>
          <w:b/>
          <w:bCs/>
          <w:sz w:val="20"/>
          <w:szCs w:val="20"/>
        </w:rPr>
        <w:t>A longer trip is availabl</w:t>
      </w:r>
      <w:r w:rsidRPr="00024BA1">
        <w:rPr>
          <w:b/>
          <w:bCs/>
          <w:sz w:val="20"/>
          <w:szCs w:val="20"/>
        </w:rPr>
        <w:t>e for an additional $700 per day per angler excluding winner.</w:t>
      </w:r>
    </w:p>
    <w:p w:rsidR="00024BA1" w:rsidRPr="00024BA1" w:rsidRDefault="00024BA1" w:rsidP="00024BA1">
      <w:pPr>
        <w:rPr>
          <w:sz w:val="20"/>
          <w:szCs w:val="20"/>
        </w:rPr>
      </w:pPr>
      <w:r w:rsidRPr="00024BA1">
        <w:rPr>
          <w:b/>
          <w:bCs/>
          <w:sz w:val="20"/>
          <w:szCs w:val="20"/>
          <w:u w:val="single"/>
        </w:rPr>
        <w:t>Trip Exclusions:</w:t>
      </w:r>
    </w:p>
    <w:p w:rsidR="00000000" w:rsidRPr="00024BA1" w:rsidRDefault="00024BA1" w:rsidP="00024BA1">
      <w:pPr>
        <w:numPr>
          <w:ilvl w:val="0"/>
          <w:numId w:val="3"/>
        </w:numPr>
        <w:rPr>
          <w:sz w:val="20"/>
          <w:szCs w:val="20"/>
        </w:rPr>
      </w:pPr>
      <w:r w:rsidRPr="00024BA1">
        <w:rPr>
          <w:b/>
          <w:bCs/>
          <w:sz w:val="20"/>
          <w:szCs w:val="20"/>
        </w:rPr>
        <w:t>Airline fees to and from Ketchikan, A</w:t>
      </w:r>
      <w:r w:rsidRPr="00024BA1">
        <w:rPr>
          <w:b/>
          <w:bCs/>
          <w:sz w:val="20"/>
          <w:szCs w:val="20"/>
        </w:rPr>
        <w:t>laska</w:t>
      </w:r>
    </w:p>
    <w:p w:rsidR="00000000" w:rsidRPr="00024BA1" w:rsidRDefault="00024BA1" w:rsidP="00024BA1">
      <w:pPr>
        <w:numPr>
          <w:ilvl w:val="0"/>
          <w:numId w:val="3"/>
        </w:numPr>
        <w:rPr>
          <w:sz w:val="20"/>
          <w:szCs w:val="20"/>
        </w:rPr>
      </w:pPr>
      <w:r w:rsidRPr="00024BA1">
        <w:rPr>
          <w:b/>
          <w:bCs/>
          <w:sz w:val="20"/>
          <w:szCs w:val="20"/>
        </w:rPr>
        <w:t>Floatplane fees to and from the lodge beginning at Ketchikan (we will set this up for the guest, but will bill the guest for this expense of $370)</w:t>
      </w:r>
    </w:p>
    <w:p w:rsidR="00000000" w:rsidRPr="00024BA1" w:rsidRDefault="00024BA1" w:rsidP="00024BA1">
      <w:pPr>
        <w:numPr>
          <w:ilvl w:val="0"/>
          <w:numId w:val="3"/>
        </w:numPr>
        <w:rPr>
          <w:sz w:val="20"/>
          <w:szCs w:val="20"/>
        </w:rPr>
      </w:pPr>
      <w:r w:rsidRPr="00024BA1">
        <w:rPr>
          <w:b/>
          <w:bCs/>
          <w:sz w:val="20"/>
          <w:szCs w:val="20"/>
        </w:rPr>
        <w:t>Liquor products with the exception of those listed about under Trip Inclusions</w:t>
      </w:r>
    </w:p>
    <w:p w:rsidR="00000000" w:rsidRPr="00024BA1" w:rsidRDefault="00024BA1" w:rsidP="00024BA1">
      <w:pPr>
        <w:numPr>
          <w:ilvl w:val="0"/>
          <w:numId w:val="3"/>
        </w:numPr>
        <w:rPr>
          <w:sz w:val="20"/>
          <w:szCs w:val="20"/>
        </w:rPr>
      </w:pPr>
      <w:r w:rsidRPr="00024BA1">
        <w:rPr>
          <w:b/>
          <w:bCs/>
          <w:sz w:val="20"/>
          <w:szCs w:val="20"/>
        </w:rPr>
        <w:t>Fishing licenses (the guest will be billed $55 for this expense.  Long</w:t>
      </w:r>
      <w:r w:rsidRPr="00024BA1">
        <w:rPr>
          <w:b/>
          <w:bCs/>
          <w:sz w:val="20"/>
          <w:szCs w:val="20"/>
        </w:rPr>
        <w:t>er trips are $85)</w:t>
      </w:r>
    </w:p>
    <w:p w:rsidR="00000000" w:rsidRPr="00024BA1" w:rsidRDefault="00024BA1" w:rsidP="00024BA1">
      <w:pPr>
        <w:numPr>
          <w:ilvl w:val="0"/>
          <w:numId w:val="3"/>
        </w:numPr>
        <w:rPr>
          <w:sz w:val="20"/>
          <w:szCs w:val="20"/>
        </w:rPr>
      </w:pPr>
      <w:r w:rsidRPr="00024BA1">
        <w:rPr>
          <w:b/>
          <w:bCs/>
          <w:sz w:val="20"/>
          <w:szCs w:val="20"/>
        </w:rPr>
        <w:t xml:space="preserve">Gratuities – Though not required, if service is appropriate, a 15-20% gratuity to guides and other staff members based on retail value would be appreciated from all in </w:t>
      </w:r>
      <w:r w:rsidRPr="00024BA1">
        <w:rPr>
          <w:b/>
          <w:bCs/>
          <w:sz w:val="20"/>
          <w:szCs w:val="20"/>
        </w:rPr>
        <w:t>the party, including auction winner.</w:t>
      </w:r>
    </w:p>
    <w:p w:rsidR="00024BA1" w:rsidRPr="00024BA1" w:rsidRDefault="00024BA1" w:rsidP="00024BA1">
      <w:pPr>
        <w:rPr>
          <w:sz w:val="20"/>
          <w:szCs w:val="20"/>
        </w:rPr>
      </w:pPr>
      <w:r w:rsidRPr="00024BA1">
        <w:rPr>
          <w:b/>
          <w:bCs/>
          <w:sz w:val="20"/>
          <w:szCs w:val="20"/>
          <w:u w:val="single"/>
        </w:rPr>
        <w:t>Reservations:</w:t>
      </w:r>
    </w:p>
    <w:p w:rsidR="00024BA1" w:rsidRPr="00024BA1" w:rsidRDefault="00024BA1" w:rsidP="00024BA1">
      <w:pPr>
        <w:rPr>
          <w:sz w:val="20"/>
          <w:szCs w:val="20"/>
        </w:rPr>
      </w:pPr>
      <w:r w:rsidRPr="00024BA1">
        <w:rPr>
          <w:b/>
          <w:bCs/>
          <w:sz w:val="20"/>
          <w:szCs w:val="20"/>
        </w:rPr>
        <w:t xml:space="preserve">Reservations may be made </w:t>
      </w:r>
      <w:proofErr w:type="spellStart"/>
      <w:r w:rsidRPr="00024BA1">
        <w:rPr>
          <w:b/>
          <w:bCs/>
          <w:sz w:val="20"/>
          <w:szCs w:val="20"/>
        </w:rPr>
        <w:t>anytime</w:t>
      </w:r>
      <w:proofErr w:type="spellEnd"/>
      <w:r w:rsidRPr="00024BA1">
        <w:rPr>
          <w:b/>
          <w:bCs/>
          <w:sz w:val="20"/>
          <w:szCs w:val="20"/>
        </w:rPr>
        <w:t xml:space="preserve"> prior to the trip, but for best space availability it is suggested that reservations are made early.  Reservations must include payment of floatplane fees and licenses for the winner and a down payment of at least $1,000 by each of the winner’s accompanying guests.  To make reservations, call 800-764-3918 and mention this auction agreement.</w:t>
      </w:r>
    </w:p>
    <w:p w:rsidR="0054371D" w:rsidRDefault="0054371D">
      <w:bookmarkStart w:id="0" w:name="_GoBack"/>
      <w:bookmarkEnd w:id="0"/>
    </w:p>
    <w:sectPr w:rsidR="00543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E06B5"/>
    <w:multiLevelType w:val="hybridMultilevel"/>
    <w:tmpl w:val="135030A2"/>
    <w:lvl w:ilvl="0" w:tplc="1BE22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4888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DEAE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9EC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CCA3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401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86E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8A0A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40E9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0770A1"/>
    <w:multiLevelType w:val="hybridMultilevel"/>
    <w:tmpl w:val="393C2866"/>
    <w:lvl w:ilvl="0" w:tplc="42F40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42BA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2CE3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BCF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5027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418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54F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AAF0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606C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A930FC"/>
    <w:multiLevelType w:val="hybridMultilevel"/>
    <w:tmpl w:val="D9B0E782"/>
    <w:lvl w:ilvl="0" w:tplc="26E20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B0C4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E17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86F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EEE5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74C9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2EE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283A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0A93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A1"/>
    <w:rsid w:val="00024BA1"/>
    <w:rsid w:val="0054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60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3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4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763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63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464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757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135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66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70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718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WIlliams</dc:creator>
  <cp:lastModifiedBy>Kim WIlliams</cp:lastModifiedBy>
  <cp:revision>1</cp:revision>
  <dcterms:created xsi:type="dcterms:W3CDTF">2012-02-15T20:00:00Z</dcterms:created>
  <dcterms:modified xsi:type="dcterms:W3CDTF">2012-02-15T20:01:00Z</dcterms:modified>
</cp:coreProperties>
</file>